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43" w:rsidRPr="003F2E7C" w:rsidRDefault="00567F43" w:rsidP="00567F43">
      <w:pPr>
        <w:spacing w:line="20" w:lineRule="atLeast"/>
        <w:jc w:val="center"/>
        <w:rPr>
          <w:b/>
          <w:sz w:val="28"/>
          <w:szCs w:val="28"/>
        </w:rPr>
      </w:pPr>
      <w:r w:rsidRPr="003F2E7C">
        <w:rPr>
          <w:b/>
          <w:sz w:val="28"/>
          <w:szCs w:val="28"/>
        </w:rPr>
        <w:t>Перечень тем рефератов для участия в конкурсе</w:t>
      </w: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</w:t>
      </w:r>
      <w:r>
        <w:t>1. Разъединение и соединение тканей.</w:t>
      </w:r>
      <w:r>
        <w:rPr>
          <w:b w:val="0"/>
        </w:rPr>
        <w:t xml:space="preserve"> Виды и способы. Характеристика современного шовного материала (швов и узлов). Применение в хирургии склеивающих веществ, ультразвука, лазера, пла</w:t>
      </w:r>
      <w:r>
        <w:rPr>
          <w:b w:val="0"/>
        </w:rPr>
        <w:t>з</w:t>
      </w:r>
      <w:r>
        <w:rPr>
          <w:b w:val="0"/>
        </w:rPr>
        <w:t>менного скальпеля.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</w:t>
      </w:r>
      <w:r>
        <w:t>2. Основы учения о коллатеральном кровообращении</w:t>
      </w:r>
      <w:r>
        <w:rPr>
          <w:b w:val="0"/>
        </w:rPr>
        <w:t>. Сущность и пути коллатерального кр</w:t>
      </w:r>
      <w:r>
        <w:rPr>
          <w:b w:val="0"/>
        </w:rPr>
        <w:t>о</w:t>
      </w:r>
      <w:r>
        <w:rPr>
          <w:b w:val="0"/>
        </w:rPr>
        <w:t xml:space="preserve">вообращения, виды </w:t>
      </w:r>
      <w:proofErr w:type="spellStart"/>
      <w:r>
        <w:rPr>
          <w:b w:val="0"/>
        </w:rPr>
        <w:t>межсосудистых</w:t>
      </w:r>
      <w:proofErr w:type="spellEnd"/>
      <w:r>
        <w:rPr>
          <w:b w:val="0"/>
        </w:rPr>
        <w:t xml:space="preserve"> анастомозов, пластичность кровеносной системы, клиническое значение коллатерального кровообращения.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</w:t>
      </w:r>
      <w:r>
        <w:t>3. Обнажение, катетеризация и перевязка бедренной артерии.</w:t>
      </w:r>
      <w:r>
        <w:rPr>
          <w:b w:val="0"/>
        </w:rPr>
        <w:t xml:space="preserve"> Показания, проекция, топогр</w:t>
      </w:r>
      <w:r>
        <w:rPr>
          <w:b w:val="0"/>
        </w:rPr>
        <w:t>а</w:t>
      </w:r>
      <w:r>
        <w:rPr>
          <w:b w:val="0"/>
        </w:rPr>
        <w:t>фия артерии, техника операций, коллатеральное кровообращение.</w:t>
      </w:r>
    </w:p>
    <w:p w:rsidR="00567F43" w:rsidRDefault="00567F43" w:rsidP="00567F43">
      <w:pPr>
        <w:spacing w:line="20" w:lineRule="atLeast"/>
        <w:jc w:val="both"/>
        <w:rPr>
          <w:b/>
        </w:rPr>
      </w:pPr>
      <w:r>
        <w:rPr>
          <w:b/>
        </w:rPr>
        <w:t xml:space="preserve">    4. Операции на костях</w:t>
      </w:r>
      <w:r>
        <w:t>. Виды. Экстра и интрамедуллярный остеосинтез, шов кости, склеивание, ультразвуковая</w:t>
      </w:r>
      <w:r>
        <w:rPr>
          <w:b/>
        </w:rPr>
        <w:t xml:space="preserve"> </w:t>
      </w:r>
      <w:r>
        <w:t>сварка,</w:t>
      </w:r>
      <w:r>
        <w:rPr>
          <w:b/>
        </w:rPr>
        <w:t xml:space="preserve"> </w:t>
      </w:r>
      <w:r>
        <w:t>компрессионно-дистракционный остеосинтез, костная пластика. Их су</w:t>
      </w:r>
      <w:r>
        <w:t>щ</w:t>
      </w:r>
      <w:r>
        <w:t>ность. Достижения отечественной хирургии</w:t>
      </w:r>
      <w:r>
        <w:rPr>
          <w:b/>
        </w:rPr>
        <w:t xml:space="preserve"> </w:t>
      </w:r>
    </w:p>
    <w:p w:rsidR="00567F43" w:rsidRDefault="00567F43" w:rsidP="00567F43">
      <w:pPr>
        <w:pStyle w:val="a5"/>
        <w:jc w:val="both"/>
        <w:rPr>
          <w:b w:val="0"/>
        </w:rPr>
      </w:pPr>
      <w:r>
        <w:t xml:space="preserve">    5. Трепанация черепа.</w:t>
      </w:r>
      <w:r>
        <w:rPr>
          <w:b w:val="0"/>
        </w:rPr>
        <w:t xml:space="preserve"> Показания, виды и способы, сравнительная характеристика. Принципы и основные этапы.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</w:t>
      </w:r>
      <w:r>
        <w:t>6. Пункция и катетеризация подключичной и наружной яремной вен</w:t>
      </w:r>
      <w:r>
        <w:rPr>
          <w:b w:val="0"/>
        </w:rPr>
        <w:t>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 </w:t>
      </w:r>
      <w:r>
        <w:t>7. Радикальные операции на легких</w:t>
      </w:r>
      <w:r>
        <w:rPr>
          <w:b w:val="0"/>
        </w:rPr>
        <w:t xml:space="preserve">: </w:t>
      </w:r>
      <w:proofErr w:type="spellStart"/>
      <w:r>
        <w:rPr>
          <w:b w:val="0"/>
        </w:rPr>
        <w:t>пневмонэктомия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лобэктомия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сегментэктомия</w:t>
      </w:r>
      <w:proofErr w:type="spellEnd"/>
      <w:r>
        <w:rPr>
          <w:b w:val="0"/>
        </w:rPr>
        <w:t>. (сущность операций, анатомическое обоснование оперативные доступы, основные этапы).</w:t>
      </w:r>
    </w:p>
    <w:p w:rsidR="00567F43" w:rsidRDefault="00567F43" w:rsidP="00567F43">
      <w:pPr>
        <w:pStyle w:val="a5"/>
        <w:jc w:val="both"/>
        <w:rPr>
          <w:b w:val="0"/>
        </w:rPr>
      </w:pPr>
      <w:r>
        <w:t xml:space="preserve">     8. Операции при проникающем ранении груди</w:t>
      </w:r>
      <w:r>
        <w:rPr>
          <w:b w:val="0"/>
        </w:rPr>
        <w:t>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 </w:t>
      </w:r>
      <w:r>
        <w:t>9. Хирургическое лечение ИБС</w:t>
      </w:r>
      <w:r>
        <w:rPr>
          <w:b w:val="0"/>
        </w:rPr>
        <w:t xml:space="preserve"> (виды и сущность операций, современные возможности и пе</w:t>
      </w:r>
      <w:r>
        <w:rPr>
          <w:b w:val="0"/>
        </w:rPr>
        <w:t>р</w:t>
      </w:r>
      <w:r>
        <w:rPr>
          <w:b w:val="0"/>
        </w:rPr>
        <w:t>спективы).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</w:t>
      </w:r>
      <w:r>
        <w:t>10. Операции при ранениях живота</w:t>
      </w:r>
      <w:r>
        <w:rPr>
          <w:b w:val="0"/>
        </w:rPr>
        <w:t xml:space="preserve"> (доступы, ревизия брюшной полости, техника </w:t>
      </w:r>
      <w:proofErr w:type="spellStart"/>
      <w:r>
        <w:rPr>
          <w:b w:val="0"/>
        </w:rPr>
        <w:t>ушивания</w:t>
      </w:r>
      <w:proofErr w:type="spellEnd"/>
      <w:r>
        <w:rPr>
          <w:b w:val="0"/>
        </w:rPr>
        <w:t xml:space="preserve"> ран желудка, кишки, печени).</w:t>
      </w:r>
    </w:p>
    <w:p w:rsidR="00567F43" w:rsidRDefault="00567F43" w:rsidP="00567F43">
      <w:pPr>
        <w:pStyle w:val="21"/>
        <w:spacing w:line="20" w:lineRule="atLeast"/>
      </w:pPr>
      <w:r>
        <w:rPr>
          <w:b/>
        </w:rPr>
        <w:t xml:space="preserve">    11. Операции при язвенной болезни желудка и 12-перстной кишки</w:t>
      </w:r>
      <w:r>
        <w:t xml:space="preserve">: резекция, селективная и стволовая </w:t>
      </w:r>
      <w:proofErr w:type="spellStart"/>
      <w:r>
        <w:t>ваготомия</w:t>
      </w:r>
      <w:proofErr w:type="spellEnd"/>
      <w:r>
        <w:t xml:space="preserve">, дренирующие операции, </w:t>
      </w:r>
      <w:proofErr w:type="spellStart"/>
      <w:r>
        <w:t>ушивание</w:t>
      </w:r>
      <w:proofErr w:type="spellEnd"/>
      <w:r>
        <w:t xml:space="preserve"> </w:t>
      </w:r>
      <w:proofErr w:type="spellStart"/>
      <w:r>
        <w:t>перфоративных</w:t>
      </w:r>
      <w:proofErr w:type="spellEnd"/>
      <w:r>
        <w:t xml:space="preserve"> язв (сущность и основные этапы).</w:t>
      </w:r>
    </w:p>
    <w:p w:rsidR="00567F43" w:rsidRDefault="00567F43" w:rsidP="00567F43">
      <w:pPr>
        <w:pStyle w:val="a5"/>
        <w:jc w:val="both"/>
        <w:rPr>
          <w:b w:val="0"/>
        </w:rPr>
      </w:pPr>
      <w:r>
        <w:t xml:space="preserve">    12. Операции на печени и желчных путях</w:t>
      </w:r>
      <w:r>
        <w:rPr>
          <w:b w:val="0"/>
        </w:rPr>
        <w:t xml:space="preserve">: резекция печени, </w:t>
      </w:r>
      <w:proofErr w:type="spellStart"/>
      <w:r>
        <w:rPr>
          <w:b w:val="0"/>
        </w:rPr>
        <w:t>холецистохоледохотомия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билиод</w:t>
      </w:r>
      <w:r>
        <w:rPr>
          <w:b w:val="0"/>
        </w:rPr>
        <w:t>и</w:t>
      </w:r>
      <w:r>
        <w:rPr>
          <w:b w:val="0"/>
        </w:rPr>
        <w:t>гестивные</w:t>
      </w:r>
      <w:proofErr w:type="spellEnd"/>
      <w:r>
        <w:rPr>
          <w:b w:val="0"/>
        </w:rPr>
        <w:t xml:space="preserve"> анастомозы (виды и сущность операций).</w:t>
      </w:r>
    </w:p>
    <w:p w:rsidR="00567F43" w:rsidRDefault="00567F43" w:rsidP="00567F43">
      <w:pPr>
        <w:pStyle w:val="a5"/>
        <w:jc w:val="both"/>
        <w:rPr>
          <w:b w:val="0"/>
        </w:rPr>
      </w:pPr>
      <w:r>
        <w:t xml:space="preserve">    13. Операции на поджелудочной железе</w:t>
      </w:r>
      <w:r>
        <w:rPr>
          <w:b w:val="0"/>
        </w:rPr>
        <w:t xml:space="preserve"> (</w:t>
      </w:r>
      <w:proofErr w:type="spellStart"/>
      <w:r>
        <w:rPr>
          <w:b w:val="0"/>
        </w:rPr>
        <w:t>топографоанатомическое</w:t>
      </w:r>
      <w:proofErr w:type="spellEnd"/>
      <w:r>
        <w:rPr>
          <w:b w:val="0"/>
        </w:rPr>
        <w:t xml:space="preserve"> обоснование, доступы, виды и сущность операций).</w:t>
      </w:r>
    </w:p>
    <w:p w:rsidR="00567F43" w:rsidRDefault="00567F43" w:rsidP="00567F43">
      <w:pPr>
        <w:pStyle w:val="a5"/>
        <w:jc w:val="both"/>
        <w:rPr>
          <w:b w:val="0"/>
        </w:rPr>
      </w:pPr>
      <w:r>
        <w:rPr>
          <w:b w:val="0"/>
        </w:rPr>
        <w:t xml:space="preserve">    </w:t>
      </w:r>
      <w:r>
        <w:t>14. Операции при портальной гипертензии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(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оказания, сущность, виды, анатомо-функциональное обоснование).</w:t>
      </w:r>
    </w:p>
    <w:p w:rsidR="00567F43" w:rsidRDefault="00567F43" w:rsidP="00567F43">
      <w:pPr>
        <w:pStyle w:val="a3"/>
        <w:spacing w:line="20" w:lineRule="atLeast"/>
        <w:rPr>
          <w:b/>
        </w:rPr>
      </w:pPr>
      <w:r>
        <w:t xml:space="preserve">    </w:t>
      </w:r>
      <w:r>
        <w:rPr>
          <w:b/>
        </w:rPr>
        <w:t>15. Операции на толстой кишке:</w:t>
      </w:r>
      <w:r>
        <w:t xml:space="preserve"> резекция, </w:t>
      </w:r>
      <w:proofErr w:type="spellStart"/>
      <w:r>
        <w:t>колостомия</w:t>
      </w:r>
      <w:proofErr w:type="spellEnd"/>
      <w:r>
        <w:t>, наложение искусственного заднего пр</w:t>
      </w:r>
      <w:r>
        <w:t>о</w:t>
      </w:r>
      <w:r>
        <w:t>хода (понятие об операциях, их сущность, анатомическое обоснование).</w:t>
      </w:r>
    </w:p>
    <w:p w:rsidR="00567F43" w:rsidRDefault="00567F43" w:rsidP="00567F43">
      <w:pPr>
        <w:spacing w:line="20" w:lineRule="atLeast"/>
        <w:jc w:val="both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pStyle w:val="a7"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3F2E7C">
        <w:rPr>
          <w:rFonts w:ascii="Times New Roman" w:hAnsi="Times New Roman" w:cs="Times New Roman"/>
        </w:rPr>
        <w:t xml:space="preserve">Зав. кафедрой </w:t>
      </w:r>
    </w:p>
    <w:p w:rsidR="00567F43" w:rsidRPr="003F2E7C" w:rsidRDefault="00567F43" w:rsidP="00567F43">
      <w:pPr>
        <w:pStyle w:val="a7"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F2E7C">
        <w:rPr>
          <w:rFonts w:ascii="Times New Roman" w:hAnsi="Times New Roman" w:cs="Times New Roman"/>
        </w:rPr>
        <w:t xml:space="preserve">перативной хирургии </w:t>
      </w:r>
    </w:p>
    <w:p w:rsidR="00567F43" w:rsidRDefault="00567F43" w:rsidP="00567F43">
      <w:pPr>
        <w:pStyle w:val="a7"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3F2E7C">
        <w:rPr>
          <w:rFonts w:ascii="Times New Roman" w:hAnsi="Times New Roman" w:cs="Times New Roman"/>
        </w:rPr>
        <w:t xml:space="preserve">и клинической анатомии </w:t>
      </w:r>
    </w:p>
    <w:p w:rsidR="00567F43" w:rsidRPr="003F2E7C" w:rsidRDefault="00567F43" w:rsidP="00567F43">
      <w:pPr>
        <w:pStyle w:val="a7"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3F2E7C">
        <w:rPr>
          <w:rFonts w:ascii="Times New Roman" w:hAnsi="Times New Roman" w:cs="Times New Roman"/>
        </w:rPr>
        <w:t>им. С.С. Михайлова, профессор                                                                 С.</w:t>
      </w:r>
      <w:r>
        <w:rPr>
          <w:rFonts w:ascii="Times New Roman" w:hAnsi="Times New Roman" w:cs="Times New Roman"/>
        </w:rPr>
        <w:t>Н. Лященко</w:t>
      </w: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  <w:bookmarkStart w:id="0" w:name="_GoBack"/>
      <w:bookmarkEnd w:id="0"/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</w:rPr>
      </w:pPr>
    </w:p>
    <w:p w:rsidR="00567F43" w:rsidRDefault="00567F43" w:rsidP="00567F43">
      <w:pPr>
        <w:spacing w:line="20" w:lineRule="atLeast"/>
        <w:ind w:left="709"/>
        <w:jc w:val="center"/>
        <w:rPr>
          <w:b/>
          <w:sz w:val="28"/>
          <w:szCs w:val="28"/>
        </w:rPr>
      </w:pPr>
    </w:p>
    <w:sectPr w:rsidR="00567F43" w:rsidSect="003F2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43"/>
    <w:rsid w:val="00567F43"/>
    <w:rsid w:val="006140A8"/>
    <w:rsid w:val="006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F4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67F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567F43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67F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567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7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56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7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3"/>
    <w:rsid w:val="00567F43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F4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67F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567F43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67F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567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7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56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7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3"/>
    <w:rsid w:val="00567F43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2</cp:revision>
  <dcterms:created xsi:type="dcterms:W3CDTF">2023-06-23T07:02:00Z</dcterms:created>
  <dcterms:modified xsi:type="dcterms:W3CDTF">2023-06-23T07:02:00Z</dcterms:modified>
</cp:coreProperties>
</file>